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</w:p>
    <w:p>
      <w:pPr>
        <w:spacing w:line="440" w:lineRule="exact"/>
      </w:pPr>
      <w:r>
        <w:rPr>
          <w:rFonts w:hint="eastAsia"/>
        </w:rPr>
        <w:t>附件1：</w:t>
      </w:r>
    </w:p>
    <w:p>
      <w:pPr>
        <w:spacing w:line="520" w:lineRule="exact"/>
        <w:jc w:val="center"/>
        <w:rPr>
          <w:rFonts w:ascii="方正小标宋简体" w:eastAsia="方正小标宋简体"/>
          <w:b/>
          <w:sz w:val="24"/>
          <w:szCs w:val="24"/>
        </w:rPr>
      </w:pPr>
      <w:r>
        <w:rPr>
          <w:rFonts w:hint="eastAsia" w:ascii="方正小标宋简体" w:eastAsia="方正小标宋简体"/>
          <w:b/>
          <w:sz w:val="24"/>
          <w:szCs w:val="24"/>
        </w:rPr>
        <w:t>2017年“中国电信奖学金”遴选办法</w:t>
      </w:r>
    </w:p>
    <w:p>
      <w:pPr>
        <w:spacing w:line="440" w:lineRule="exact"/>
        <w:ind w:firstLine="480" w:firstLineChars="200"/>
        <w:rPr>
          <w:rFonts w:eastAsia="方正黑体简体"/>
          <w:b/>
          <w:sz w:val="24"/>
          <w:szCs w:val="24"/>
        </w:rPr>
      </w:pPr>
      <w:r>
        <w:rPr>
          <w:rFonts w:eastAsia="方正黑体简体"/>
          <w:b/>
          <w:sz w:val="24"/>
          <w:szCs w:val="24"/>
        </w:rPr>
        <w:t>一、奖学金</w:t>
      </w:r>
    </w:p>
    <w:p>
      <w:pPr>
        <w:spacing w:line="440" w:lineRule="exact"/>
        <w:ind w:firstLine="480" w:firstLineChars="200"/>
        <w:rPr>
          <w:rFonts w:ascii="方正仿宋简体" w:eastAsia="方正仿宋简体"/>
          <w:b/>
          <w:sz w:val="24"/>
          <w:szCs w:val="24"/>
        </w:rPr>
      </w:pPr>
      <w:r>
        <w:rPr>
          <w:rFonts w:hint="eastAsia" w:ascii="方正仿宋简体" w:eastAsia="方正仿宋简体"/>
          <w:b/>
          <w:sz w:val="24"/>
          <w:szCs w:val="24"/>
        </w:rPr>
        <w:t>第一条“中国电信奖学金”由共青团中央、中国电信集团公司及全国学联联合设立。</w:t>
      </w:r>
    </w:p>
    <w:p>
      <w:pPr>
        <w:spacing w:line="440" w:lineRule="exact"/>
        <w:ind w:firstLine="480" w:firstLineChars="200"/>
        <w:rPr>
          <w:rFonts w:ascii="方正仿宋简体" w:eastAsia="方正仿宋简体"/>
          <w:b/>
          <w:sz w:val="24"/>
          <w:szCs w:val="24"/>
        </w:rPr>
      </w:pPr>
      <w:r>
        <w:rPr>
          <w:rFonts w:hint="eastAsia" w:ascii="方正仿宋简体" w:eastAsia="方正仿宋简体"/>
          <w:b/>
          <w:sz w:val="24"/>
          <w:szCs w:val="24"/>
        </w:rPr>
        <w:t>第二条活动旨在发掘、树立、宣传优秀青年学生典型，发挥示范作用，引领广大青年学生树立和践行社会主义核心价值观，为实现中国梦不懈奋斗。</w:t>
      </w:r>
    </w:p>
    <w:p>
      <w:pPr>
        <w:spacing w:line="440" w:lineRule="exact"/>
        <w:ind w:firstLine="480" w:firstLineChars="200"/>
        <w:rPr>
          <w:rFonts w:ascii="方正仿宋简体" w:eastAsia="方正仿宋简体"/>
          <w:b/>
          <w:sz w:val="24"/>
          <w:szCs w:val="24"/>
        </w:rPr>
      </w:pPr>
      <w:r>
        <w:rPr>
          <w:rFonts w:hint="eastAsia" w:ascii="方正仿宋简体" w:eastAsia="方正仿宋简体"/>
          <w:b/>
          <w:sz w:val="24"/>
          <w:szCs w:val="24"/>
        </w:rPr>
        <w:t>第三条“中国电信奖学金”分为“中国电信奖学金·天翼奖”</w:t>
      </w:r>
      <w:r>
        <w:rPr>
          <w:rFonts w:eastAsia="方正仿宋简体"/>
          <w:b/>
          <w:sz w:val="24"/>
          <w:szCs w:val="24"/>
        </w:rPr>
        <w:t>（50名）</w:t>
      </w:r>
      <w:r>
        <w:rPr>
          <w:rFonts w:hint="eastAsia" w:ascii="方正仿宋简体" w:eastAsia="方正仿宋简体"/>
          <w:b/>
          <w:sz w:val="24"/>
          <w:szCs w:val="24"/>
        </w:rPr>
        <w:t>和“中国电信奖学金·</w:t>
      </w:r>
      <w:r>
        <w:rPr>
          <w:rFonts w:eastAsia="方正仿宋简体"/>
          <w:b/>
          <w:sz w:val="24"/>
          <w:szCs w:val="24"/>
        </w:rPr>
        <w:t>飞Young</w:t>
      </w:r>
      <w:r>
        <w:rPr>
          <w:rFonts w:hint="eastAsia" w:ascii="方正仿宋简体" w:eastAsia="方正仿宋简体"/>
          <w:b/>
          <w:sz w:val="24"/>
          <w:szCs w:val="24"/>
        </w:rPr>
        <w:t>奖”</w:t>
      </w:r>
      <w:r>
        <w:rPr>
          <w:rFonts w:eastAsia="方正仿宋简体"/>
          <w:b/>
          <w:sz w:val="24"/>
          <w:szCs w:val="24"/>
        </w:rPr>
        <w:t>（1700名）</w:t>
      </w:r>
      <w:r>
        <w:rPr>
          <w:rFonts w:hint="eastAsia" w:eastAsia="方正仿宋简体"/>
          <w:b/>
          <w:sz w:val="24"/>
          <w:szCs w:val="24"/>
        </w:rPr>
        <w:t>。“天翼奖”获得者同时为“践行社会主义核心价值观先进个人标兵”、“</w:t>
      </w:r>
      <w:r>
        <w:rPr>
          <w:rFonts w:eastAsia="方正仿宋简体"/>
          <w:b/>
          <w:sz w:val="24"/>
          <w:szCs w:val="24"/>
        </w:rPr>
        <w:t>飞Young奖</w:t>
      </w:r>
      <w:r>
        <w:rPr>
          <w:rFonts w:hint="eastAsia" w:eastAsia="方正仿宋简体"/>
          <w:b/>
          <w:sz w:val="24"/>
          <w:szCs w:val="24"/>
        </w:rPr>
        <w:t>”获得者同时为“践行社会主义核心价值观先进个人”。</w:t>
      </w:r>
    </w:p>
    <w:p>
      <w:pPr>
        <w:spacing w:line="440" w:lineRule="exact"/>
        <w:ind w:firstLine="480" w:firstLineChars="200"/>
        <w:rPr>
          <w:rFonts w:eastAsia="方正黑体简体"/>
          <w:b/>
          <w:sz w:val="24"/>
          <w:szCs w:val="24"/>
        </w:rPr>
      </w:pPr>
      <w:r>
        <w:rPr>
          <w:rFonts w:eastAsia="方正黑体简体"/>
          <w:b/>
          <w:sz w:val="24"/>
          <w:szCs w:val="24"/>
        </w:rPr>
        <w:t>二、</w:t>
      </w:r>
      <w:r>
        <w:rPr>
          <w:rFonts w:hint="eastAsia" w:eastAsia="方正黑体简体"/>
          <w:b/>
          <w:sz w:val="24"/>
          <w:szCs w:val="24"/>
        </w:rPr>
        <w:t>参评</w:t>
      </w:r>
      <w:r>
        <w:rPr>
          <w:rFonts w:eastAsia="方正黑体简体"/>
          <w:b/>
          <w:sz w:val="24"/>
          <w:szCs w:val="24"/>
        </w:rPr>
        <w:t>范围及时间</w:t>
      </w:r>
    </w:p>
    <w:p>
      <w:pPr>
        <w:spacing w:line="440" w:lineRule="exact"/>
        <w:ind w:firstLine="480" w:firstLineChars="200"/>
        <w:rPr>
          <w:rFonts w:ascii="方正仿宋简体" w:eastAsia="方正仿宋简体"/>
          <w:b/>
          <w:sz w:val="24"/>
          <w:szCs w:val="24"/>
        </w:rPr>
      </w:pPr>
      <w:r>
        <w:rPr>
          <w:rFonts w:hint="eastAsia" w:ascii="方正仿宋简体" w:eastAsia="方正仿宋简体"/>
          <w:b/>
          <w:sz w:val="24"/>
          <w:szCs w:val="24"/>
        </w:rPr>
        <w:t>第四条参评对象为全日制非成人教育的各类高等院校在校专科生、本科生、硕士研究生和博士研究生（均不含在职研究生）。</w:t>
      </w:r>
    </w:p>
    <w:p>
      <w:pPr>
        <w:spacing w:line="440" w:lineRule="exact"/>
        <w:ind w:firstLine="480" w:firstLineChars="200"/>
        <w:rPr>
          <w:rFonts w:eastAsia="方正仿宋简体"/>
          <w:b/>
          <w:sz w:val="24"/>
          <w:szCs w:val="24"/>
        </w:rPr>
      </w:pPr>
      <w:r>
        <w:rPr>
          <w:rFonts w:hint="eastAsia" w:ascii="方正仿宋简体" w:eastAsia="方正仿宋简体"/>
          <w:b/>
          <w:sz w:val="24"/>
          <w:szCs w:val="24"/>
        </w:rPr>
        <w:t>第五条参评</w:t>
      </w:r>
      <w:r>
        <w:rPr>
          <w:rFonts w:eastAsia="方正仿宋简体"/>
          <w:b/>
          <w:sz w:val="24"/>
          <w:szCs w:val="24"/>
        </w:rPr>
        <w:t>时间为2017年</w:t>
      </w:r>
      <w:r>
        <w:rPr>
          <w:rFonts w:hint="eastAsia" w:eastAsia="方正仿宋简体"/>
          <w:b/>
          <w:sz w:val="24"/>
          <w:szCs w:val="24"/>
        </w:rPr>
        <w:t>4</w:t>
      </w:r>
      <w:r>
        <w:rPr>
          <w:rFonts w:eastAsia="方正仿宋简体"/>
          <w:b/>
          <w:sz w:val="24"/>
          <w:szCs w:val="24"/>
        </w:rPr>
        <w:t>月至2017年</w:t>
      </w:r>
      <w:r>
        <w:rPr>
          <w:rFonts w:hint="eastAsia" w:eastAsia="方正仿宋简体"/>
          <w:b/>
          <w:sz w:val="24"/>
          <w:szCs w:val="24"/>
        </w:rPr>
        <w:t>7</w:t>
      </w:r>
      <w:r>
        <w:rPr>
          <w:rFonts w:eastAsia="方正仿宋简体"/>
          <w:b/>
          <w:sz w:val="24"/>
          <w:szCs w:val="24"/>
        </w:rPr>
        <w:t>月，分为校级</w:t>
      </w:r>
      <w:r>
        <w:rPr>
          <w:rFonts w:hint="eastAsia" w:eastAsia="方正仿宋简体"/>
          <w:b/>
          <w:sz w:val="24"/>
          <w:szCs w:val="24"/>
        </w:rPr>
        <w:t>推荐</w:t>
      </w:r>
      <w:r>
        <w:rPr>
          <w:rFonts w:eastAsia="方正仿宋简体"/>
          <w:b/>
          <w:sz w:val="24"/>
          <w:szCs w:val="24"/>
        </w:rPr>
        <w:t>、省级</w:t>
      </w:r>
      <w:r>
        <w:rPr>
          <w:rFonts w:hint="eastAsia" w:eastAsia="方正仿宋简体"/>
          <w:b/>
          <w:sz w:val="24"/>
          <w:szCs w:val="24"/>
        </w:rPr>
        <w:t>推荐</w:t>
      </w:r>
      <w:r>
        <w:rPr>
          <w:rFonts w:eastAsia="方正仿宋简体"/>
          <w:b/>
          <w:sz w:val="24"/>
          <w:szCs w:val="24"/>
        </w:rPr>
        <w:t>、</w:t>
      </w:r>
      <w:r>
        <w:rPr>
          <w:rFonts w:hint="eastAsia" w:eastAsia="方正仿宋简体"/>
          <w:b/>
          <w:sz w:val="24"/>
          <w:szCs w:val="24"/>
        </w:rPr>
        <w:t>全国评定</w:t>
      </w:r>
      <w:r>
        <w:rPr>
          <w:rFonts w:eastAsia="方正仿宋简体"/>
          <w:b/>
          <w:sz w:val="24"/>
          <w:szCs w:val="24"/>
        </w:rPr>
        <w:t>三个阶段。</w:t>
      </w:r>
    </w:p>
    <w:p>
      <w:pPr>
        <w:spacing w:line="440" w:lineRule="exact"/>
        <w:ind w:firstLine="480" w:firstLineChars="200"/>
        <w:rPr>
          <w:rFonts w:ascii="方正黑体简体" w:eastAsia="方正黑体简体"/>
          <w:b/>
          <w:sz w:val="24"/>
          <w:szCs w:val="24"/>
        </w:rPr>
      </w:pPr>
      <w:r>
        <w:rPr>
          <w:rFonts w:hint="eastAsia" w:ascii="方正黑体简体" w:eastAsia="方正黑体简体"/>
          <w:b/>
          <w:sz w:val="24"/>
          <w:szCs w:val="24"/>
        </w:rPr>
        <w:t>三、参选条件</w:t>
      </w:r>
    </w:p>
    <w:p>
      <w:pPr>
        <w:spacing w:line="440" w:lineRule="exact"/>
        <w:ind w:firstLine="480" w:firstLineChars="200"/>
        <w:rPr>
          <w:rFonts w:eastAsia="方正仿宋简体"/>
          <w:b/>
          <w:sz w:val="24"/>
          <w:szCs w:val="24"/>
        </w:rPr>
      </w:pPr>
      <w:r>
        <w:rPr>
          <w:rFonts w:hint="eastAsia" w:eastAsia="方正仿宋简体"/>
          <w:b/>
          <w:sz w:val="24"/>
          <w:szCs w:val="24"/>
        </w:rPr>
        <w:t>第六条</w:t>
      </w:r>
      <w:r>
        <w:rPr>
          <w:rFonts w:hint="eastAsia" w:ascii="方正仿宋简体" w:eastAsia="方正仿宋简体"/>
          <w:b/>
          <w:sz w:val="24"/>
          <w:szCs w:val="24"/>
        </w:rPr>
        <w:t>“中国电信奖学金”的参选条件</w:t>
      </w:r>
    </w:p>
    <w:p>
      <w:pPr>
        <w:tabs>
          <w:tab w:val="left" w:pos="940"/>
        </w:tabs>
        <w:spacing w:line="440" w:lineRule="exact"/>
        <w:ind w:firstLine="471" w:firstLineChars="196"/>
        <w:rPr>
          <w:rFonts w:eastAsia="方正仿宋简体"/>
          <w:b/>
          <w:sz w:val="24"/>
          <w:szCs w:val="24"/>
        </w:rPr>
      </w:pPr>
      <w:r>
        <w:rPr>
          <w:rFonts w:eastAsia="方正仿宋简体"/>
          <w:b/>
          <w:sz w:val="24"/>
          <w:szCs w:val="24"/>
        </w:rPr>
        <w:t>1．品学兼优，尤须具有良好的思想道德品质，在青年学生中能够起到可亲、可敬、可信、可学的榜样作用；</w:t>
      </w:r>
    </w:p>
    <w:p>
      <w:pPr>
        <w:tabs>
          <w:tab w:val="left" w:pos="940"/>
        </w:tabs>
        <w:spacing w:line="440" w:lineRule="exact"/>
        <w:ind w:firstLine="471" w:firstLineChars="196"/>
        <w:rPr>
          <w:rFonts w:eastAsia="方正仿宋简体"/>
          <w:b/>
          <w:sz w:val="24"/>
          <w:szCs w:val="24"/>
        </w:rPr>
      </w:pPr>
      <w:r>
        <w:rPr>
          <w:rFonts w:eastAsia="方正仿宋简体"/>
          <w:b/>
          <w:sz w:val="24"/>
          <w:szCs w:val="24"/>
        </w:rPr>
        <w:t>2．在培育和践行社会主义核心价值观活动中涌现出来的典型人物，代表着青春新榜样，能够通过本活动传递校园正能量；</w:t>
      </w:r>
    </w:p>
    <w:p>
      <w:pPr>
        <w:tabs>
          <w:tab w:val="left" w:pos="940"/>
        </w:tabs>
        <w:spacing w:line="440" w:lineRule="exact"/>
        <w:ind w:firstLine="471" w:firstLineChars="196"/>
        <w:rPr>
          <w:rFonts w:eastAsia="方正仿宋简体"/>
          <w:b/>
          <w:sz w:val="24"/>
          <w:szCs w:val="24"/>
        </w:rPr>
      </w:pPr>
      <w:r>
        <w:rPr>
          <w:rFonts w:eastAsia="方正仿宋简体"/>
          <w:b/>
          <w:sz w:val="24"/>
          <w:szCs w:val="24"/>
        </w:rPr>
        <w:t>3．在爱国奉献、道德弘扬、科技创新、自立创业、社会实践、志愿公益等方面有突出事迹或成就者可优先考虑。</w:t>
      </w:r>
    </w:p>
    <w:p>
      <w:pPr>
        <w:spacing w:line="440" w:lineRule="exact"/>
        <w:ind w:firstLine="480" w:firstLineChars="200"/>
        <w:rPr>
          <w:rFonts w:eastAsia="方正仿宋简体"/>
          <w:b/>
          <w:sz w:val="24"/>
          <w:szCs w:val="24"/>
        </w:rPr>
      </w:pPr>
      <w:r>
        <w:rPr>
          <w:rFonts w:hint="eastAsia" w:eastAsia="方正仿宋简体"/>
          <w:b/>
          <w:sz w:val="24"/>
          <w:szCs w:val="24"/>
        </w:rPr>
        <w:t>此外，“中国电信奖学金·飞Young奖”候选人需满足下列条件：</w:t>
      </w:r>
      <w:r>
        <w:rPr>
          <w:rFonts w:eastAsia="方正仿宋简体"/>
          <w:b/>
          <w:sz w:val="24"/>
          <w:szCs w:val="24"/>
        </w:rPr>
        <w:t>上学年考试总成绩在本专业</w:t>
      </w:r>
      <w:r>
        <w:rPr>
          <w:rFonts w:hint="eastAsia" w:eastAsia="方正仿宋简体"/>
          <w:b/>
          <w:sz w:val="24"/>
          <w:szCs w:val="24"/>
        </w:rPr>
        <w:t>排前5名</w:t>
      </w:r>
      <w:r>
        <w:rPr>
          <w:rFonts w:eastAsia="方正仿宋简体"/>
          <w:b/>
          <w:sz w:val="24"/>
          <w:szCs w:val="24"/>
        </w:rPr>
        <w:t>，历次考试没有不及格科目</w:t>
      </w:r>
      <w:r>
        <w:rPr>
          <w:rFonts w:hint="eastAsia" w:eastAsia="方正仿宋简体"/>
          <w:b/>
          <w:sz w:val="24"/>
          <w:szCs w:val="24"/>
        </w:rPr>
        <w:t>。</w:t>
      </w:r>
    </w:p>
    <w:p>
      <w:pPr>
        <w:spacing w:line="440" w:lineRule="exact"/>
        <w:ind w:firstLine="480" w:firstLineChars="200"/>
        <w:rPr>
          <w:rFonts w:eastAsia="方正仿宋简体"/>
          <w:b/>
          <w:sz w:val="24"/>
          <w:szCs w:val="24"/>
        </w:rPr>
      </w:pPr>
      <w:r>
        <w:rPr>
          <w:rFonts w:hint="eastAsia" w:eastAsia="方正仿宋简体"/>
          <w:b/>
          <w:sz w:val="24"/>
          <w:szCs w:val="24"/>
        </w:rPr>
        <w:t>“中国电信奖学金·天翼奖”候选人需满足下列条件：（</w:t>
      </w:r>
      <w:r>
        <w:rPr>
          <w:rFonts w:eastAsia="方正仿宋简体"/>
          <w:b/>
          <w:sz w:val="24"/>
          <w:szCs w:val="24"/>
        </w:rPr>
        <w:t>1</w:t>
      </w:r>
      <w:r>
        <w:rPr>
          <w:rFonts w:hint="eastAsia" w:eastAsia="方正仿宋简体"/>
          <w:b/>
          <w:sz w:val="24"/>
          <w:szCs w:val="24"/>
        </w:rPr>
        <w:t>）符合“</w:t>
      </w:r>
      <w:r>
        <w:rPr>
          <w:rFonts w:eastAsia="方正仿宋简体"/>
          <w:b/>
          <w:sz w:val="24"/>
          <w:szCs w:val="24"/>
        </w:rPr>
        <w:t>中国电信</w:t>
      </w:r>
      <w:r>
        <w:rPr>
          <w:rFonts w:hint="eastAsia" w:eastAsia="方正仿宋简体"/>
          <w:b/>
          <w:sz w:val="24"/>
          <w:szCs w:val="24"/>
        </w:rPr>
        <w:t>奖学金·</w:t>
      </w:r>
      <w:r>
        <w:rPr>
          <w:rFonts w:eastAsia="方正仿宋简体"/>
          <w:b/>
          <w:sz w:val="24"/>
          <w:szCs w:val="24"/>
        </w:rPr>
        <w:t>飞Young奖</w:t>
      </w:r>
      <w:r>
        <w:rPr>
          <w:rFonts w:hint="eastAsia" w:eastAsia="方正仿宋简体"/>
          <w:b/>
          <w:sz w:val="24"/>
          <w:szCs w:val="24"/>
        </w:rPr>
        <w:t>”参</w:t>
      </w:r>
      <w:r>
        <w:rPr>
          <w:rFonts w:eastAsia="方正仿宋简体"/>
          <w:b/>
          <w:sz w:val="24"/>
          <w:szCs w:val="24"/>
        </w:rPr>
        <w:t>选条件</w:t>
      </w:r>
      <w:r>
        <w:rPr>
          <w:rFonts w:hint="eastAsia" w:eastAsia="方正仿宋简体"/>
          <w:b/>
          <w:sz w:val="24"/>
          <w:szCs w:val="24"/>
        </w:rPr>
        <w:t>。（</w:t>
      </w:r>
      <w:r>
        <w:rPr>
          <w:rFonts w:eastAsia="方正仿宋简体"/>
          <w:b/>
          <w:sz w:val="24"/>
          <w:szCs w:val="24"/>
        </w:rPr>
        <w:t>2</w:t>
      </w:r>
      <w:r>
        <w:rPr>
          <w:rFonts w:hint="eastAsia" w:eastAsia="方正仿宋简体"/>
          <w:b/>
          <w:sz w:val="24"/>
          <w:szCs w:val="24"/>
        </w:rPr>
        <w:t>）</w:t>
      </w:r>
      <w:r>
        <w:rPr>
          <w:rFonts w:eastAsia="方正仿宋简体"/>
          <w:b/>
          <w:sz w:val="24"/>
          <w:szCs w:val="24"/>
        </w:rPr>
        <w:t>创新创业能力</w:t>
      </w:r>
      <w:r>
        <w:rPr>
          <w:rFonts w:hint="eastAsia" w:eastAsia="方正仿宋简体"/>
          <w:b/>
          <w:sz w:val="24"/>
          <w:szCs w:val="24"/>
        </w:rPr>
        <w:t>较为</w:t>
      </w:r>
      <w:r>
        <w:rPr>
          <w:rFonts w:eastAsia="方正仿宋简体"/>
          <w:b/>
          <w:sz w:val="24"/>
          <w:szCs w:val="24"/>
        </w:rPr>
        <w:t>突出，取得一定成果</w:t>
      </w:r>
      <w:r>
        <w:rPr>
          <w:rFonts w:hint="eastAsia" w:eastAsia="方正仿宋简体"/>
          <w:b/>
          <w:sz w:val="24"/>
          <w:szCs w:val="24"/>
        </w:rPr>
        <w:t>。</w:t>
      </w:r>
      <w:r>
        <w:rPr>
          <w:rFonts w:eastAsia="方正仿宋简体"/>
          <w:b/>
          <w:sz w:val="24"/>
          <w:szCs w:val="24"/>
        </w:rPr>
        <w:t>如</w:t>
      </w:r>
      <w:r>
        <w:rPr>
          <w:rFonts w:hint="eastAsia" w:eastAsia="方正仿宋简体"/>
          <w:b/>
          <w:sz w:val="24"/>
          <w:szCs w:val="24"/>
        </w:rPr>
        <w:t>，</w:t>
      </w:r>
      <w:r>
        <w:rPr>
          <w:rFonts w:eastAsia="方正仿宋简体"/>
          <w:b/>
          <w:sz w:val="24"/>
          <w:szCs w:val="24"/>
        </w:rPr>
        <w:t>获得国家专利</w:t>
      </w:r>
      <w:r>
        <w:rPr>
          <w:rFonts w:hint="eastAsia" w:eastAsia="方正仿宋简体"/>
          <w:b/>
          <w:sz w:val="24"/>
          <w:szCs w:val="24"/>
        </w:rPr>
        <w:t>、</w:t>
      </w:r>
      <w:r>
        <w:rPr>
          <w:rFonts w:eastAsia="方正仿宋简体"/>
          <w:b/>
          <w:sz w:val="24"/>
          <w:szCs w:val="24"/>
        </w:rPr>
        <w:t>获得</w:t>
      </w:r>
      <w:r>
        <w:rPr>
          <w:rFonts w:hint="eastAsia" w:eastAsia="方正仿宋简体"/>
          <w:b/>
          <w:sz w:val="24"/>
          <w:szCs w:val="24"/>
        </w:rPr>
        <w:t>“</w:t>
      </w:r>
      <w:r>
        <w:rPr>
          <w:rFonts w:eastAsia="方正仿宋简体"/>
          <w:b/>
          <w:sz w:val="24"/>
          <w:szCs w:val="24"/>
        </w:rPr>
        <w:t>挑战杯</w:t>
      </w:r>
      <w:r>
        <w:rPr>
          <w:rFonts w:hint="eastAsia" w:eastAsia="方正仿宋简体"/>
          <w:b/>
          <w:sz w:val="24"/>
          <w:szCs w:val="24"/>
        </w:rPr>
        <w:t>”系列</w:t>
      </w:r>
      <w:r>
        <w:rPr>
          <w:rFonts w:eastAsia="方正仿宋简体"/>
          <w:b/>
          <w:sz w:val="24"/>
          <w:szCs w:val="24"/>
        </w:rPr>
        <w:t>竞赛</w:t>
      </w:r>
      <w:r>
        <w:rPr>
          <w:rFonts w:hint="eastAsia" w:eastAsia="方正仿宋简体"/>
          <w:b/>
          <w:sz w:val="24"/>
          <w:szCs w:val="24"/>
        </w:rPr>
        <w:t>或“创青春”创业大赛全国</w:t>
      </w:r>
      <w:r>
        <w:rPr>
          <w:rFonts w:eastAsia="方正仿宋简体"/>
          <w:b/>
          <w:sz w:val="24"/>
          <w:szCs w:val="24"/>
        </w:rPr>
        <w:t>二等奖</w:t>
      </w:r>
      <w:r>
        <w:rPr>
          <w:rFonts w:hint="eastAsia" w:eastAsia="方正仿宋简体"/>
          <w:b/>
          <w:sz w:val="24"/>
          <w:szCs w:val="24"/>
        </w:rPr>
        <w:t>（银奖）</w:t>
      </w:r>
      <w:r>
        <w:rPr>
          <w:rFonts w:eastAsia="方正仿宋简体"/>
          <w:b/>
          <w:sz w:val="24"/>
          <w:szCs w:val="24"/>
        </w:rPr>
        <w:t>以上奖励</w:t>
      </w:r>
      <w:r>
        <w:rPr>
          <w:rFonts w:hint="eastAsia" w:eastAsia="方正仿宋简体"/>
          <w:b/>
          <w:sz w:val="24"/>
          <w:szCs w:val="24"/>
        </w:rPr>
        <w:t>、</w:t>
      </w:r>
      <w:r>
        <w:rPr>
          <w:rFonts w:eastAsia="方正仿宋简体"/>
          <w:b/>
          <w:sz w:val="24"/>
          <w:szCs w:val="24"/>
        </w:rPr>
        <w:t>创新成果被有关方面采纳应用</w:t>
      </w:r>
      <w:r>
        <w:rPr>
          <w:rFonts w:hint="eastAsia" w:eastAsia="方正仿宋简体"/>
          <w:b/>
          <w:sz w:val="24"/>
          <w:szCs w:val="24"/>
        </w:rPr>
        <w:t>、</w:t>
      </w:r>
      <w:r>
        <w:rPr>
          <w:rFonts w:eastAsia="方正仿宋简体"/>
          <w:b/>
          <w:sz w:val="24"/>
          <w:szCs w:val="24"/>
        </w:rPr>
        <w:t>参与团中央</w:t>
      </w:r>
      <w:r>
        <w:rPr>
          <w:rFonts w:hint="eastAsia" w:eastAsia="方正仿宋简体"/>
          <w:b/>
          <w:sz w:val="24"/>
          <w:szCs w:val="24"/>
        </w:rPr>
        <w:t>和</w:t>
      </w:r>
      <w:r>
        <w:rPr>
          <w:rFonts w:eastAsia="方正仿宋简体"/>
          <w:b/>
          <w:sz w:val="24"/>
          <w:szCs w:val="24"/>
        </w:rPr>
        <w:t>中国电信</w:t>
      </w:r>
      <w:r>
        <w:rPr>
          <w:rFonts w:hint="eastAsia" w:eastAsia="方正仿宋简体"/>
          <w:b/>
          <w:sz w:val="24"/>
          <w:szCs w:val="24"/>
        </w:rPr>
        <w:t>相关部门合作实施的“</w:t>
      </w:r>
      <w:r>
        <w:rPr>
          <w:rFonts w:eastAsia="方正仿宋简体"/>
          <w:b/>
          <w:sz w:val="24"/>
          <w:szCs w:val="24"/>
        </w:rPr>
        <w:t>学子公司</w:t>
      </w:r>
      <w:r>
        <w:rPr>
          <w:rFonts w:hint="eastAsia" w:eastAsia="方正仿宋简体"/>
          <w:b/>
          <w:sz w:val="24"/>
          <w:szCs w:val="24"/>
        </w:rPr>
        <w:t>”</w:t>
      </w:r>
      <w:r>
        <w:rPr>
          <w:rFonts w:eastAsia="方正仿宋简体"/>
          <w:b/>
          <w:sz w:val="24"/>
          <w:szCs w:val="24"/>
        </w:rPr>
        <w:t>计划并</w:t>
      </w:r>
      <w:r>
        <w:rPr>
          <w:rFonts w:hint="eastAsia" w:eastAsia="方正仿宋简体"/>
          <w:b/>
          <w:sz w:val="24"/>
          <w:szCs w:val="24"/>
        </w:rPr>
        <w:t>取得较好成果以及在其它</w:t>
      </w:r>
      <w:r>
        <w:rPr>
          <w:rFonts w:eastAsia="方正仿宋简体"/>
          <w:b/>
          <w:sz w:val="24"/>
          <w:szCs w:val="24"/>
        </w:rPr>
        <w:t>创新创业活动</w:t>
      </w:r>
      <w:r>
        <w:rPr>
          <w:rFonts w:hint="eastAsia" w:eastAsia="方正仿宋简体"/>
          <w:b/>
          <w:sz w:val="24"/>
          <w:szCs w:val="24"/>
        </w:rPr>
        <w:t>中</w:t>
      </w:r>
      <w:r>
        <w:rPr>
          <w:rFonts w:eastAsia="方正仿宋简体"/>
          <w:b/>
          <w:sz w:val="24"/>
          <w:szCs w:val="24"/>
        </w:rPr>
        <w:t>取得成果。</w:t>
      </w:r>
      <w:r>
        <w:rPr>
          <w:rFonts w:hint="eastAsia" w:eastAsia="方正仿宋简体"/>
          <w:b/>
          <w:sz w:val="24"/>
          <w:szCs w:val="24"/>
        </w:rPr>
        <w:t>（以上成果、奖励等需出具</w:t>
      </w:r>
      <w:r>
        <w:rPr>
          <w:rFonts w:eastAsia="方正仿宋简体"/>
          <w:b/>
          <w:sz w:val="24"/>
          <w:szCs w:val="24"/>
        </w:rPr>
        <w:t>相关证明</w:t>
      </w:r>
      <w:r>
        <w:rPr>
          <w:rFonts w:hint="eastAsia" w:eastAsia="方正仿宋简体"/>
          <w:b/>
          <w:sz w:val="24"/>
          <w:szCs w:val="24"/>
        </w:rPr>
        <w:t>）</w:t>
      </w:r>
    </w:p>
    <w:p>
      <w:pPr>
        <w:spacing w:line="440" w:lineRule="exact"/>
        <w:ind w:firstLine="480" w:firstLineChars="200"/>
        <w:rPr>
          <w:rFonts w:ascii="方正黑体简体" w:eastAsia="方正黑体简体"/>
          <w:b/>
          <w:sz w:val="24"/>
          <w:szCs w:val="24"/>
        </w:rPr>
      </w:pPr>
      <w:r>
        <w:rPr>
          <w:rFonts w:hint="eastAsia" w:ascii="方正黑体简体" w:eastAsia="方正黑体简体"/>
          <w:b/>
          <w:sz w:val="24"/>
          <w:szCs w:val="24"/>
        </w:rPr>
        <w:t>四、组织机构</w:t>
      </w:r>
    </w:p>
    <w:p>
      <w:pPr>
        <w:spacing w:line="440" w:lineRule="exact"/>
        <w:ind w:firstLine="480" w:firstLineChars="200"/>
        <w:rPr>
          <w:rFonts w:ascii="方正仿宋简体" w:eastAsia="方正仿宋简体"/>
          <w:b/>
          <w:sz w:val="24"/>
          <w:szCs w:val="24"/>
        </w:rPr>
      </w:pPr>
      <w:r>
        <w:rPr>
          <w:rFonts w:hint="eastAsia" w:ascii="方正仿宋简体" w:eastAsia="方正仿宋简体"/>
          <w:b/>
          <w:sz w:val="24"/>
          <w:szCs w:val="24"/>
        </w:rPr>
        <w:t>第七条活动由全国评委会、各省级评委会和各校级评委会组织开展。</w:t>
      </w:r>
    </w:p>
    <w:p>
      <w:pPr>
        <w:spacing w:line="440" w:lineRule="exact"/>
        <w:ind w:firstLine="480" w:firstLineChars="200"/>
        <w:rPr>
          <w:rFonts w:ascii="方正仿宋简体" w:eastAsia="方正仿宋简体"/>
          <w:b/>
          <w:sz w:val="24"/>
          <w:szCs w:val="24"/>
        </w:rPr>
      </w:pPr>
      <w:r>
        <w:rPr>
          <w:rFonts w:hint="eastAsia" w:ascii="方正仿宋简体" w:eastAsia="方正仿宋简体"/>
          <w:b/>
          <w:sz w:val="24"/>
          <w:szCs w:val="24"/>
        </w:rPr>
        <w:t>第八条各校级评委会由一名校领导主持，由学校团委、相关部门负责人及市级电信公司相关负责人联合组成，负责本校奖学金候选人的资格审查、初评和推荐工作。</w:t>
      </w:r>
    </w:p>
    <w:p>
      <w:pPr>
        <w:spacing w:line="440" w:lineRule="exact"/>
        <w:ind w:firstLine="480" w:firstLineChars="200"/>
        <w:rPr>
          <w:rFonts w:ascii="方正仿宋简体" w:eastAsia="方正仿宋简体"/>
          <w:b/>
          <w:sz w:val="24"/>
          <w:szCs w:val="24"/>
        </w:rPr>
      </w:pPr>
      <w:r>
        <w:rPr>
          <w:rFonts w:hint="eastAsia" w:ascii="方正仿宋简体" w:eastAsia="方正仿宋简体"/>
          <w:b/>
          <w:sz w:val="24"/>
          <w:szCs w:val="24"/>
        </w:rPr>
        <w:t>第九条 各省级评委会由各省级团委、学联会同各有关部门负责人及省级电信公司有关负责人和专家组成，负责本地奖学金候选人的推荐工作。</w:t>
      </w:r>
    </w:p>
    <w:p>
      <w:pPr>
        <w:spacing w:line="440" w:lineRule="exact"/>
        <w:ind w:firstLine="480" w:firstLineChars="200"/>
        <w:rPr>
          <w:rFonts w:ascii="方正仿宋简体" w:eastAsia="方正仿宋简体"/>
          <w:b/>
          <w:sz w:val="24"/>
          <w:szCs w:val="24"/>
        </w:rPr>
      </w:pPr>
      <w:r>
        <w:rPr>
          <w:rFonts w:hint="eastAsia" w:ascii="方正仿宋简体" w:eastAsia="方正仿宋简体"/>
          <w:b/>
          <w:sz w:val="24"/>
          <w:szCs w:val="24"/>
        </w:rPr>
        <w:t>第十条全国评委会由共青团中央、中国电信集团公司、全国学联会同有关部门负责人及专家联合组成，负责活动的评审、领导和协调工作。全国评委会是奖学金遴选活动的最高机构，具有最终裁决权。</w:t>
      </w:r>
    </w:p>
    <w:p>
      <w:pPr>
        <w:spacing w:line="440" w:lineRule="exact"/>
        <w:ind w:firstLine="480" w:firstLineChars="200"/>
        <w:rPr>
          <w:rFonts w:ascii="方正黑体简体" w:eastAsia="方正黑体简体"/>
          <w:b/>
          <w:sz w:val="24"/>
          <w:szCs w:val="24"/>
        </w:rPr>
      </w:pPr>
      <w:r>
        <w:rPr>
          <w:rFonts w:ascii="方正黑体简体" w:eastAsia="方正黑体简体"/>
          <w:b/>
          <w:sz w:val="24"/>
          <w:szCs w:val="24"/>
        </w:rPr>
        <w:t>五、</w:t>
      </w:r>
      <w:r>
        <w:rPr>
          <w:rFonts w:hint="eastAsia" w:ascii="方正黑体简体" w:eastAsia="方正黑体简体"/>
          <w:b/>
          <w:sz w:val="24"/>
          <w:szCs w:val="24"/>
        </w:rPr>
        <w:t>工作</w:t>
      </w:r>
      <w:r>
        <w:rPr>
          <w:rFonts w:ascii="方正黑体简体" w:eastAsia="方正黑体简体"/>
          <w:b/>
          <w:sz w:val="24"/>
          <w:szCs w:val="24"/>
        </w:rPr>
        <w:t>程序</w:t>
      </w:r>
    </w:p>
    <w:p>
      <w:pPr>
        <w:spacing w:line="440" w:lineRule="exact"/>
        <w:ind w:firstLine="480" w:firstLineChars="200"/>
        <w:rPr>
          <w:rFonts w:ascii="方正仿宋简体" w:eastAsia="方正仿宋简体"/>
          <w:b/>
          <w:sz w:val="24"/>
          <w:szCs w:val="24"/>
        </w:rPr>
      </w:pPr>
      <w:r>
        <w:rPr>
          <w:rFonts w:hint="eastAsia" w:ascii="方正仿宋简体" w:eastAsia="方正仿宋简体"/>
          <w:b/>
          <w:sz w:val="24"/>
          <w:szCs w:val="24"/>
        </w:rPr>
        <w:t>第十一条遴选活动的基本程序：</w:t>
      </w:r>
    </w:p>
    <w:p>
      <w:pPr>
        <w:spacing w:line="440" w:lineRule="exact"/>
        <w:ind w:firstLine="480" w:firstLineChars="200"/>
        <w:rPr>
          <w:rFonts w:eastAsia="方正仿宋简体"/>
          <w:b/>
          <w:sz w:val="24"/>
          <w:szCs w:val="24"/>
        </w:rPr>
      </w:pPr>
      <w:r>
        <w:rPr>
          <w:rFonts w:eastAsia="方正仿宋简体"/>
          <w:b/>
          <w:sz w:val="24"/>
          <w:szCs w:val="24"/>
        </w:rPr>
        <w:t>1</w:t>
      </w:r>
      <w:r>
        <w:rPr>
          <w:rFonts w:hint="eastAsia" w:eastAsia="方正仿宋简体"/>
          <w:b/>
          <w:sz w:val="24"/>
          <w:szCs w:val="24"/>
        </w:rPr>
        <w:t>．学生个人可至团中央学校部网站</w:t>
      </w:r>
      <w:r>
        <w:rPr>
          <w:rFonts w:eastAsia="方正仿宋简体"/>
          <w:b/>
          <w:sz w:val="24"/>
          <w:szCs w:val="24"/>
        </w:rPr>
        <w:t>（http://xxgqt.youth.cn/）</w:t>
      </w:r>
      <w:r>
        <w:rPr>
          <w:rFonts w:hint="eastAsia" w:eastAsia="方正仿宋简体"/>
          <w:b/>
          <w:sz w:val="24"/>
          <w:szCs w:val="24"/>
        </w:rPr>
        <w:t>或各校园电信营业厅下载申报表进行申报，</w:t>
      </w:r>
      <w:r>
        <w:rPr>
          <w:rFonts w:eastAsia="方正仿宋简体"/>
          <w:b/>
          <w:sz w:val="24"/>
          <w:szCs w:val="24"/>
        </w:rPr>
        <w:t>学校团组织</w:t>
      </w:r>
      <w:r>
        <w:rPr>
          <w:rFonts w:hint="eastAsia" w:eastAsia="方正仿宋简体"/>
          <w:b/>
          <w:sz w:val="24"/>
          <w:szCs w:val="24"/>
        </w:rPr>
        <w:t>负责</w:t>
      </w:r>
      <w:r>
        <w:rPr>
          <w:rFonts w:eastAsia="方正仿宋简体"/>
          <w:b/>
          <w:sz w:val="24"/>
          <w:szCs w:val="24"/>
        </w:rPr>
        <w:t>申报</w:t>
      </w:r>
      <w:r>
        <w:rPr>
          <w:rFonts w:hint="eastAsia" w:eastAsia="方正仿宋简体"/>
          <w:b/>
          <w:sz w:val="24"/>
          <w:szCs w:val="24"/>
        </w:rPr>
        <w:t>组织工作。</w:t>
      </w:r>
    </w:p>
    <w:p>
      <w:pPr>
        <w:spacing w:line="440" w:lineRule="exact"/>
        <w:ind w:firstLine="480" w:firstLineChars="200"/>
        <w:rPr>
          <w:rFonts w:eastAsia="方正仿宋简体"/>
          <w:b/>
          <w:sz w:val="24"/>
          <w:szCs w:val="24"/>
        </w:rPr>
      </w:pPr>
      <w:r>
        <w:rPr>
          <w:rFonts w:hint="eastAsia" w:eastAsia="方正仿宋简体"/>
          <w:b/>
          <w:sz w:val="24"/>
          <w:szCs w:val="24"/>
        </w:rPr>
        <w:t>2．</w:t>
      </w:r>
      <w:r>
        <w:rPr>
          <w:rFonts w:eastAsia="方正仿宋简体"/>
          <w:b/>
          <w:sz w:val="24"/>
          <w:szCs w:val="24"/>
        </w:rPr>
        <w:t>校级评</w:t>
      </w:r>
      <w:r>
        <w:rPr>
          <w:rFonts w:hint="eastAsia" w:eastAsia="方正仿宋简体"/>
          <w:b/>
          <w:sz w:val="24"/>
          <w:szCs w:val="24"/>
        </w:rPr>
        <w:t>委</w:t>
      </w:r>
      <w:r>
        <w:rPr>
          <w:rFonts w:eastAsia="方正仿宋简体"/>
          <w:b/>
          <w:sz w:val="24"/>
          <w:szCs w:val="24"/>
        </w:rPr>
        <w:t>会进行审核确认、初</w:t>
      </w:r>
      <w:r>
        <w:rPr>
          <w:rFonts w:hint="eastAsia" w:ascii="方正仿宋简体" w:eastAsia="方正仿宋简体"/>
          <w:b/>
          <w:sz w:val="24"/>
          <w:szCs w:val="24"/>
        </w:rPr>
        <w:t>评，并</w:t>
      </w:r>
      <w:r>
        <w:rPr>
          <w:rFonts w:hint="eastAsia" w:eastAsia="方正仿宋简体"/>
          <w:b/>
          <w:sz w:val="24"/>
          <w:szCs w:val="24"/>
        </w:rPr>
        <w:t>推荐不超过5人作为本校</w:t>
      </w:r>
      <w:r>
        <w:rPr>
          <w:rFonts w:eastAsia="方正仿宋简体"/>
          <w:b/>
          <w:sz w:val="24"/>
          <w:szCs w:val="24"/>
        </w:rPr>
        <w:t>候选人</w:t>
      </w:r>
      <w:r>
        <w:rPr>
          <w:rFonts w:hint="eastAsia" w:eastAsia="方正仿宋简体"/>
          <w:b/>
          <w:sz w:val="24"/>
          <w:szCs w:val="24"/>
        </w:rPr>
        <w:t>推荐至省级评委会。</w:t>
      </w:r>
    </w:p>
    <w:p>
      <w:pPr>
        <w:spacing w:line="440" w:lineRule="exact"/>
        <w:ind w:firstLine="480" w:firstLineChars="200"/>
        <w:rPr>
          <w:rFonts w:eastAsia="方正仿宋简体"/>
          <w:b/>
          <w:sz w:val="24"/>
          <w:szCs w:val="24"/>
        </w:rPr>
      </w:pPr>
      <w:r>
        <w:rPr>
          <w:rFonts w:hint="eastAsia" w:eastAsia="方正仿宋简体"/>
          <w:b/>
          <w:sz w:val="24"/>
          <w:szCs w:val="24"/>
        </w:rPr>
        <w:t>3．</w:t>
      </w:r>
      <w:r>
        <w:rPr>
          <w:rFonts w:eastAsia="方正仿宋简体"/>
          <w:b/>
          <w:sz w:val="24"/>
          <w:szCs w:val="24"/>
        </w:rPr>
        <w:t>省级评委会</w:t>
      </w:r>
      <w:r>
        <w:rPr>
          <w:rFonts w:hint="eastAsia" w:eastAsia="方正仿宋简体"/>
          <w:b/>
          <w:sz w:val="24"/>
          <w:szCs w:val="24"/>
        </w:rPr>
        <w:t>进行</w:t>
      </w:r>
      <w:r>
        <w:rPr>
          <w:rFonts w:eastAsia="方正仿宋简体"/>
          <w:b/>
          <w:sz w:val="24"/>
          <w:szCs w:val="24"/>
        </w:rPr>
        <w:t>复评，根据分配名额推荐本</w:t>
      </w:r>
      <w:r>
        <w:rPr>
          <w:rFonts w:hint="eastAsia" w:eastAsia="方正仿宋简体"/>
          <w:b/>
          <w:sz w:val="24"/>
          <w:szCs w:val="24"/>
        </w:rPr>
        <w:t>省份“</w:t>
      </w:r>
      <w:r>
        <w:rPr>
          <w:rFonts w:eastAsia="方正仿宋简体"/>
          <w:b/>
          <w:sz w:val="24"/>
          <w:szCs w:val="24"/>
        </w:rPr>
        <w:t>中国电信奖学金</w:t>
      </w:r>
      <w:r>
        <w:rPr>
          <w:rFonts w:hint="eastAsia" w:eastAsia="方正仿宋简体"/>
          <w:b/>
          <w:sz w:val="24"/>
          <w:szCs w:val="24"/>
        </w:rPr>
        <w:t>·</w:t>
      </w:r>
      <w:r>
        <w:rPr>
          <w:rFonts w:eastAsia="方正仿宋简体"/>
          <w:b/>
          <w:sz w:val="24"/>
          <w:szCs w:val="24"/>
        </w:rPr>
        <w:t>飞Young奖</w:t>
      </w:r>
      <w:r>
        <w:rPr>
          <w:rFonts w:hint="eastAsia" w:eastAsia="方正仿宋简体"/>
          <w:b/>
          <w:sz w:val="24"/>
          <w:szCs w:val="24"/>
        </w:rPr>
        <w:t>”</w:t>
      </w:r>
      <w:r>
        <w:rPr>
          <w:rFonts w:eastAsia="方正仿宋简体"/>
          <w:b/>
          <w:sz w:val="24"/>
          <w:szCs w:val="24"/>
        </w:rPr>
        <w:t>候选人，并从中推荐3名</w:t>
      </w:r>
      <w:r>
        <w:rPr>
          <w:rFonts w:hint="eastAsia" w:eastAsia="方正仿宋简体"/>
          <w:b/>
          <w:sz w:val="24"/>
          <w:szCs w:val="24"/>
        </w:rPr>
        <w:t>“</w:t>
      </w:r>
      <w:r>
        <w:rPr>
          <w:rFonts w:eastAsia="方正仿宋简体"/>
          <w:b/>
          <w:sz w:val="24"/>
          <w:szCs w:val="24"/>
        </w:rPr>
        <w:t>中国电信奖学金</w:t>
      </w:r>
      <w:r>
        <w:rPr>
          <w:rFonts w:hint="eastAsia" w:eastAsia="方正仿宋简体"/>
          <w:b/>
          <w:sz w:val="24"/>
          <w:szCs w:val="24"/>
        </w:rPr>
        <w:t>·</w:t>
      </w:r>
      <w:r>
        <w:rPr>
          <w:rFonts w:eastAsia="方正仿宋简体"/>
          <w:b/>
          <w:sz w:val="24"/>
          <w:szCs w:val="24"/>
        </w:rPr>
        <w:t>天翼奖</w:t>
      </w:r>
      <w:r>
        <w:rPr>
          <w:rFonts w:hint="eastAsia" w:eastAsia="方正仿宋简体"/>
          <w:b/>
          <w:sz w:val="24"/>
          <w:szCs w:val="24"/>
        </w:rPr>
        <w:t>”</w:t>
      </w:r>
      <w:r>
        <w:rPr>
          <w:rFonts w:eastAsia="方正仿宋简体"/>
          <w:b/>
          <w:sz w:val="24"/>
          <w:szCs w:val="24"/>
        </w:rPr>
        <w:t>候选人</w:t>
      </w:r>
      <w:r>
        <w:rPr>
          <w:rFonts w:hint="eastAsia" w:eastAsia="方正仿宋简体"/>
          <w:b/>
          <w:sz w:val="24"/>
          <w:szCs w:val="24"/>
        </w:rPr>
        <w:t>。</w:t>
      </w:r>
      <w:r>
        <w:rPr>
          <w:rFonts w:eastAsia="方正仿宋简体"/>
          <w:b/>
          <w:sz w:val="24"/>
          <w:szCs w:val="24"/>
        </w:rPr>
        <w:t>各</w:t>
      </w:r>
      <w:r>
        <w:rPr>
          <w:rFonts w:hint="eastAsia" w:eastAsia="方正仿宋简体"/>
          <w:b/>
          <w:sz w:val="24"/>
          <w:szCs w:val="24"/>
        </w:rPr>
        <w:t>地</w:t>
      </w:r>
      <w:r>
        <w:rPr>
          <w:rFonts w:eastAsia="方正仿宋简体"/>
          <w:b/>
          <w:sz w:val="24"/>
          <w:szCs w:val="24"/>
        </w:rPr>
        <w:t>可</w:t>
      </w:r>
      <w:r>
        <w:rPr>
          <w:rFonts w:hint="eastAsia" w:eastAsia="方正仿宋简体"/>
          <w:b/>
          <w:sz w:val="24"/>
          <w:szCs w:val="24"/>
        </w:rPr>
        <w:t>结合</w:t>
      </w:r>
      <w:r>
        <w:rPr>
          <w:rFonts w:eastAsia="方正仿宋简体"/>
          <w:b/>
          <w:sz w:val="24"/>
          <w:szCs w:val="24"/>
        </w:rPr>
        <w:t>实际，对</w:t>
      </w:r>
      <w:r>
        <w:rPr>
          <w:rFonts w:hint="eastAsia" w:eastAsia="方正仿宋简体"/>
          <w:b/>
          <w:sz w:val="24"/>
          <w:szCs w:val="24"/>
        </w:rPr>
        <w:t>遴</w:t>
      </w:r>
      <w:r>
        <w:rPr>
          <w:rFonts w:eastAsia="方正仿宋简体"/>
          <w:b/>
          <w:sz w:val="24"/>
          <w:szCs w:val="24"/>
        </w:rPr>
        <w:t>选活动开设网络投票平台</w:t>
      </w:r>
      <w:r>
        <w:rPr>
          <w:rFonts w:hint="eastAsia" w:eastAsia="方正仿宋简体"/>
          <w:b/>
          <w:sz w:val="24"/>
          <w:szCs w:val="24"/>
        </w:rPr>
        <w:t>。</w:t>
      </w:r>
    </w:p>
    <w:p>
      <w:pPr>
        <w:spacing w:line="440" w:lineRule="exact"/>
        <w:ind w:firstLine="480" w:firstLineChars="200"/>
        <w:rPr>
          <w:rFonts w:eastAsia="方正仿宋简体"/>
          <w:b/>
          <w:sz w:val="24"/>
          <w:szCs w:val="24"/>
        </w:rPr>
      </w:pPr>
      <w:r>
        <w:rPr>
          <w:rFonts w:hint="eastAsia" w:eastAsia="方正仿宋简体"/>
          <w:b/>
          <w:sz w:val="24"/>
          <w:szCs w:val="24"/>
        </w:rPr>
        <w:t>4．</w:t>
      </w:r>
      <w:r>
        <w:rPr>
          <w:rFonts w:eastAsia="方正仿宋简体"/>
          <w:b/>
          <w:sz w:val="24"/>
          <w:szCs w:val="24"/>
        </w:rPr>
        <w:t>全国评委会</w:t>
      </w:r>
      <w:r>
        <w:rPr>
          <w:rFonts w:hint="eastAsia" w:eastAsia="方正仿宋简体"/>
          <w:b/>
          <w:sz w:val="24"/>
          <w:szCs w:val="24"/>
        </w:rPr>
        <w:t>对各省份推荐人选进行</w:t>
      </w:r>
      <w:r>
        <w:rPr>
          <w:rFonts w:eastAsia="方正仿宋简体"/>
          <w:b/>
          <w:sz w:val="24"/>
          <w:szCs w:val="24"/>
        </w:rPr>
        <w:t>终审</w:t>
      </w:r>
      <w:r>
        <w:rPr>
          <w:rFonts w:hint="eastAsia" w:eastAsia="方正仿宋简体"/>
          <w:b/>
          <w:sz w:val="24"/>
          <w:szCs w:val="24"/>
        </w:rPr>
        <w:t>，确定</w:t>
      </w:r>
      <w:r>
        <w:rPr>
          <w:rFonts w:eastAsia="方正仿宋简体"/>
          <w:b/>
          <w:sz w:val="24"/>
          <w:szCs w:val="24"/>
        </w:rPr>
        <w:t>50名</w:t>
      </w:r>
      <w:r>
        <w:rPr>
          <w:rFonts w:hint="eastAsia" w:eastAsia="方正仿宋简体"/>
          <w:b/>
          <w:sz w:val="24"/>
          <w:szCs w:val="24"/>
        </w:rPr>
        <w:t>“</w:t>
      </w:r>
      <w:r>
        <w:rPr>
          <w:rFonts w:eastAsia="方正仿宋简体"/>
          <w:b/>
          <w:sz w:val="24"/>
          <w:szCs w:val="24"/>
        </w:rPr>
        <w:t>中国电信奖学金</w:t>
      </w:r>
      <w:r>
        <w:rPr>
          <w:rFonts w:hint="eastAsia" w:eastAsia="方正仿宋简体"/>
          <w:b/>
          <w:sz w:val="24"/>
          <w:szCs w:val="24"/>
        </w:rPr>
        <w:t>·</w:t>
      </w:r>
      <w:r>
        <w:rPr>
          <w:rFonts w:eastAsia="方正仿宋简体"/>
          <w:b/>
          <w:sz w:val="24"/>
          <w:szCs w:val="24"/>
        </w:rPr>
        <w:t>天翼奖</w:t>
      </w:r>
      <w:r>
        <w:rPr>
          <w:rFonts w:hint="eastAsia" w:eastAsia="方正仿宋简体"/>
          <w:b/>
          <w:sz w:val="24"/>
          <w:szCs w:val="24"/>
        </w:rPr>
        <w:t>”及</w:t>
      </w:r>
      <w:r>
        <w:rPr>
          <w:rFonts w:eastAsia="方正仿宋简体"/>
          <w:b/>
          <w:sz w:val="24"/>
          <w:szCs w:val="24"/>
        </w:rPr>
        <w:t>1700名</w:t>
      </w:r>
      <w:r>
        <w:rPr>
          <w:rFonts w:hint="eastAsia" w:eastAsia="方正仿宋简体"/>
          <w:b/>
          <w:sz w:val="24"/>
          <w:szCs w:val="24"/>
        </w:rPr>
        <w:t>“</w:t>
      </w:r>
      <w:r>
        <w:rPr>
          <w:rFonts w:eastAsia="方正仿宋简体"/>
          <w:b/>
          <w:sz w:val="24"/>
          <w:szCs w:val="24"/>
        </w:rPr>
        <w:t>中国电信奖学金</w:t>
      </w:r>
      <w:r>
        <w:rPr>
          <w:rFonts w:hint="eastAsia" w:eastAsia="方正仿宋简体"/>
          <w:b/>
          <w:sz w:val="24"/>
          <w:szCs w:val="24"/>
        </w:rPr>
        <w:t>·</w:t>
      </w:r>
      <w:r>
        <w:rPr>
          <w:rFonts w:eastAsia="方正仿宋简体"/>
          <w:b/>
          <w:sz w:val="24"/>
          <w:szCs w:val="24"/>
        </w:rPr>
        <w:t>飞Young奖</w:t>
      </w:r>
      <w:r>
        <w:rPr>
          <w:rFonts w:hint="eastAsia" w:eastAsia="方正仿宋简体"/>
          <w:b/>
          <w:sz w:val="24"/>
          <w:szCs w:val="24"/>
        </w:rPr>
        <w:t>”获奖者。</w:t>
      </w:r>
      <w:r>
        <w:rPr>
          <w:rFonts w:eastAsia="方正仿宋简体"/>
          <w:b/>
          <w:sz w:val="24"/>
          <w:szCs w:val="24"/>
        </w:rPr>
        <w:t>终审</w:t>
      </w:r>
      <w:r>
        <w:rPr>
          <w:rFonts w:hint="eastAsia" w:eastAsia="方正仿宋简体"/>
          <w:b/>
          <w:sz w:val="24"/>
          <w:szCs w:val="24"/>
        </w:rPr>
        <w:t>前</w:t>
      </w:r>
      <w:r>
        <w:rPr>
          <w:rFonts w:eastAsia="方正仿宋简体"/>
          <w:b/>
          <w:sz w:val="24"/>
          <w:szCs w:val="24"/>
        </w:rPr>
        <w:t>将在</w:t>
      </w:r>
      <w:r>
        <w:rPr>
          <w:rFonts w:hint="eastAsia" w:eastAsia="方正仿宋简体"/>
          <w:b/>
          <w:sz w:val="24"/>
          <w:szCs w:val="24"/>
        </w:rPr>
        <w:t>有关媒体平台</w:t>
      </w:r>
      <w:r>
        <w:rPr>
          <w:rFonts w:eastAsia="方正仿宋简体"/>
          <w:b/>
          <w:sz w:val="24"/>
          <w:szCs w:val="24"/>
        </w:rPr>
        <w:t>开设</w:t>
      </w:r>
      <w:r>
        <w:rPr>
          <w:rFonts w:hint="eastAsia" w:eastAsia="方正仿宋简体"/>
          <w:b/>
          <w:sz w:val="24"/>
          <w:szCs w:val="24"/>
        </w:rPr>
        <w:t>“</w:t>
      </w:r>
      <w:r>
        <w:rPr>
          <w:rFonts w:eastAsia="方正仿宋简体"/>
          <w:b/>
          <w:sz w:val="24"/>
          <w:szCs w:val="24"/>
        </w:rPr>
        <w:t>中国电信奖学金</w:t>
      </w:r>
      <w:r>
        <w:rPr>
          <w:rFonts w:hint="eastAsia" w:eastAsia="方正仿宋简体"/>
          <w:b/>
          <w:sz w:val="24"/>
          <w:szCs w:val="24"/>
        </w:rPr>
        <w:t>·</w:t>
      </w:r>
      <w:r>
        <w:rPr>
          <w:rFonts w:eastAsia="方正仿宋简体"/>
          <w:b/>
          <w:sz w:val="24"/>
          <w:szCs w:val="24"/>
        </w:rPr>
        <w:t>天翼奖</w:t>
      </w:r>
      <w:r>
        <w:rPr>
          <w:rFonts w:hint="eastAsia" w:eastAsia="方正仿宋简体"/>
          <w:b/>
          <w:sz w:val="24"/>
          <w:szCs w:val="24"/>
        </w:rPr>
        <w:t>”</w:t>
      </w:r>
      <w:r>
        <w:rPr>
          <w:rFonts w:eastAsia="方正仿宋简体"/>
          <w:b/>
          <w:sz w:val="24"/>
          <w:szCs w:val="24"/>
        </w:rPr>
        <w:t>网络投票平台，结果作为评审参考</w:t>
      </w:r>
      <w:r>
        <w:rPr>
          <w:rFonts w:hint="eastAsia" w:eastAsia="方正仿宋简体"/>
          <w:b/>
          <w:sz w:val="24"/>
          <w:szCs w:val="24"/>
        </w:rPr>
        <w:t>依据</w:t>
      </w:r>
      <w:r>
        <w:rPr>
          <w:rFonts w:eastAsia="方正仿宋简体"/>
          <w:b/>
          <w:sz w:val="24"/>
          <w:szCs w:val="24"/>
        </w:rPr>
        <w:t>。</w:t>
      </w:r>
      <w:r>
        <w:rPr>
          <w:rFonts w:hint="eastAsia" w:eastAsia="方正仿宋简体"/>
          <w:b/>
          <w:sz w:val="24"/>
          <w:szCs w:val="24"/>
        </w:rPr>
        <w:t>获奖者名单将</w:t>
      </w:r>
      <w:r>
        <w:rPr>
          <w:rFonts w:eastAsia="方正仿宋简体"/>
          <w:b/>
          <w:sz w:val="24"/>
          <w:szCs w:val="24"/>
        </w:rPr>
        <w:t>在一定范围内予以公示；经公示无异议后正式发布。</w:t>
      </w:r>
    </w:p>
    <w:p>
      <w:pPr>
        <w:spacing w:line="440" w:lineRule="exact"/>
        <w:ind w:firstLine="480" w:firstLineChars="200"/>
        <w:rPr>
          <w:rFonts w:ascii="方正仿宋简体" w:eastAsia="方正仿宋简体"/>
          <w:b/>
          <w:sz w:val="24"/>
          <w:szCs w:val="24"/>
        </w:rPr>
      </w:pPr>
      <w:r>
        <w:rPr>
          <w:rFonts w:hint="eastAsia" w:ascii="方正仿宋简体" w:eastAsia="方正仿宋简体"/>
          <w:b/>
          <w:sz w:val="24"/>
          <w:szCs w:val="24"/>
        </w:rPr>
        <w:t>第十二条各级评委会产生候选人名单后，应即通报候选人所在单位，在一定范围内进行公示并保留一定时间的投诉期。收到投诉后，应立即组织调查；经调查确认不符合资格或条件者，应采取相应措施，同时通报有关单位和全国评委会。</w:t>
      </w:r>
    </w:p>
    <w:p>
      <w:pPr>
        <w:spacing w:line="440" w:lineRule="exact"/>
        <w:ind w:firstLine="480" w:firstLineChars="200"/>
        <w:rPr>
          <w:rFonts w:ascii="方正仿宋简体" w:eastAsia="方正仿宋简体"/>
          <w:b/>
          <w:sz w:val="24"/>
          <w:szCs w:val="24"/>
        </w:rPr>
      </w:pPr>
      <w:r>
        <w:rPr>
          <w:rFonts w:hint="eastAsia" w:ascii="方正仿宋简体" w:eastAsia="方正仿宋简体"/>
          <w:b/>
          <w:sz w:val="24"/>
          <w:szCs w:val="24"/>
        </w:rPr>
        <w:t>第十三条本评选办法解释权归“中国电信奖学金”全国评委会。</w:t>
      </w:r>
    </w:p>
    <w:p>
      <w:pPr>
        <w:spacing w:line="440" w:lineRule="exact"/>
      </w:pP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AB"/>
    <w:rsid w:val="00072CE4"/>
    <w:rsid w:val="000D0ABB"/>
    <w:rsid w:val="00154696"/>
    <w:rsid w:val="00172DA8"/>
    <w:rsid w:val="00187396"/>
    <w:rsid w:val="002202AB"/>
    <w:rsid w:val="002E7F20"/>
    <w:rsid w:val="0043509E"/>
    <w:rsid w:val="005310A0"/>
    <w:rsid w:val="005B6393"/>
    <w:rsid w:val="005E3967"/>
    <w:rsid w:val="006543AE"/>
    <w:rsid w:val="007162B9"/>
    <w:rsid w:val="0076728A"/>
    <w:rsid w:val="007A5957"/>
    <w:rsid w:val="00837425"/>
    <w:rsid w:val="008868B8"/>
    <w:rsid w:val="00A76DD7"/>
    <w:rsid w:val="00A95E06"/>
    <w:rsid w:val="00C65A94"/>
    <w:rsid w:val="00D5593C"/>
    <w:rsid w:val="00EA1445"/>
    <w:rsid w:val="00F160BA"/>
    <w:rsid w:val="00FA5032"/>
    <w:rsid w:val="00FD7319"/>
    <w:rsid w:val="0BCF1B45"/>
    <w:rsid w:val="5C090784"/>
    <w:rsid w:val="698B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rFonts w:ascii="Calibri" w:hAnsi="Calibri"/>
      <w:sz w:val="24"/>
    </w:rPr>
  </w:style>
  <w:style w:type="character" w:customStyle="1" w:styleId="8">
    <w:name w:val="日期 Char"/>
    <w:basedOn w:val="6"/>
    <w:link w:val="2"/>
    <w:semiHidden/>
    <w:uiPriority w:val="99"/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519</Words>
  <Characters>2962</Characters>
  <Lines>24</Lines>
  <Paragraphs>6</Paragraphs>
  <TotalTime>0</TotalTime>
  <ScaleCrop>false</ScaleCrop>
  <LinksUpToDate>false</LinksUpToDate>
  <CharactersWithSpaces>3475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2017-05-09T01:59:00Z</dcterms:created>
  <dc:creator>xgb</dc:creator>
  <cp:lastModifiedBy>Administrator</cp:lastModifiedBy>
  <dcterms:modified xsi:type="dcterms:W3CDTF">2017-05-09T02:57:22Z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